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3fa0d6c42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c3c4df40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McPherson,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9b155b4ec4c8b" /><Relationship Type="http://schemas.openxmlformats.org/officeDocument/2006/relationships/numbering" Target="/word/numbering.xml" Id="R523d3c4e3ada458d" /><Relationship Type="http://schemas.openxmlformats.org/officeDocument/2006/relationships/settings" Target="/word/settings.xml" Id="R7264c324c3a14e42" /><Relationship Type="http://schemas.openxmlformats.org/officeDocument/2006/relationships/image" Target="/word/media/0bb7850d-ef42-4cbf-882a-f3bb71a2e34b.png" Id="R72fbc3c4df404a41" /></Relationships>
</file>