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e32f912f4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2d5308253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Necessity,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08b8f2d854dde" /><Relationship Type="http://schemas.openxmlformats.org/officeDocument/2006/relationships/numbering" Target="/word/numbering.xml" Id="Ra750852f49c94c9e" /><Relationship Type="http://schemas.openxmlformats.org/officeDocument/2006/relationships/settings" Target="/word/settings.xml" Id="R691e2756c2bf4ee0" /><Relationship Type="http://schemas.openxmlformats.org/officeDocument/2006/relationships/image" Target="/word/media/bb892837-84fb-4e72-8eba-4a388b9928a2.png" Id="R78e2d53082534cbc" /></Relationships>
</file>