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13b56c801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adb346af4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Glenisle,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475ad13a8427c" /><Relationship Type="http://schemas.openxmlformats.org/officeDocument/2006/relationships/numbering" Target="/word/numbering.xml" Id="Read04a125ee44ca2" /><Relationship Type="http://schemas.openxmlformats.org/officeDocument/2006/relationships/settings" Target="/word/settings.xml" Id="R9622635e14344c7e" /><Relationship Type="http://schemas.openxmlformats.org/officeDocument/2006/relationships/image" Target="/word/media/339f49c8-af6d-43e4-abb6-39f50b6141e2.png" Id="R0bdadb346af44e22" /></Relationships>
</file>