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78f01ec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c27c6cf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Gonvick,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53dc028f4012" /><Relationship Type="http://schemas.openxmlformats.org/officeDocument/2006/relationships/numbering" Target="/word/numbering.xml" Id="R4fc1811a1e7f461d" /><Relationship Type="http://schemas.openxmlformats.org/officeDocument/2006/relationships/settings" Target="/word/settings.xml" Id="Rf497d22193944b16" /><Relationship Type="http://schemas.openxmlformats.org/officeDocument/2006/relationships/image" Target="/word/media/803d9af8-fae2-46e7-9edf-4a5d877fb28f.png" Id="R4db3c27c6cfd4d47" /></Relationships>
</file>