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45096df8c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c27a691c9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 Estate,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a2d862060406a" /><Relationship Type="http://schemas.openxmlformats.org/officeDocument/2006/relationships/numbering" Target="/word/numbering.xml" Id="R9fcad9a50f884ce4" /><Relationship Type="http://schemas.openxmlformats.org/officeDocument/2006/relationships/settings" Target="/word/settings.xml" Id="R37f3e7209c6f4af0" /><Relationship Type="http://schemas.openxmlformats.org/officeDocument/2006/relationships/image" Target="/word/media/f432de89-47c0-4adc-961d-09e49b42b721.png" Id="Rb78c27a691c9457c" /></Relationships>
</file>