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e3fcc57e9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e250bd684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Acres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0edf390e448c5" /><Relationship Type="http://schemas.openxmlformats.org/officeDocument/2006/relationships/numbering" Target="/word/numbering.xml" Id="R65fd4926b1164d1c" /><Relationship Type="http://schemas.openxmlformats.org/officeDocument/2006/relationships/settings" Target="/word/settings.xml" Id="Ra1af6c647cce4027" /><Relationship Type="http://schemas.openxmlformats.org/officeDocument/2006/relationships/image" Target="/word/media/9b843b1b-2111-454c-bb5c-f6b2fa506ded.png" Id="R83be250bd684482e" /></Relationships>
</file>