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c74a5381e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3275d0413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Groton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45a5542c647dd" /><Relationship Type="http://schemas.openxmlformats.org/officeDocument/2006/relationships/numbering" Target="/word/numbering.xml" Id="R69c1e643d19343bf" /><Relationship Type="http://schemas.openxmlformats.org/officeDocument/2006/relationships/settings" Target="/word/settings.xml" Id="Rb32d5c0c2f3e487c" /><Relationship Type="http://schemas.openxmlformats.org/officeDocument/2006/relationships/image" Target="/word/media/6841f7fd-b8f1-40ce-ac74-79c4e3aa230e.png" Id="Rf593275d041348f8" /></Relationships>
</file>