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9fff92d1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4ae7fd4d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260101b6045b8" /><Relationship Type="http://schemas.openxmlformats.org/officeDocument/2006/relationships/numbering" Target="/word/numbering.xml" Id="Rd3bae1903c424877" /><Relationship Type="http://schemas.openxmlformats.org/officeDocument/2006/relationships/settings" Target="/word/settings.xml" Id="Rab0bd54b3f5a4561" /><Relationship Type="http://schemas.openxmlformats.org/officeDocument/2006/relationships/image" Target="/word/media/2df33e0f-517e-425e-ae2f-3fe5004b29e9.png" Id="R2ef4ae7fd4d144af" /></Relationships>
</file>