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5ee64e156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824ce01fd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Guenot Settlement,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86252889e4c3f" /><Relationship Type="http://schemas.openxmlformats.org/officeDocument/2006/relationships/numbering" Target="/word/numbering.xml" Id="Rb35276bc26bb443d" /><Relationship Type="http://schemas.openxmlformats.org/officeDocument/2006/relationships/settings" Target="/word/settings.xml" Id="R4b61e10be5e6447c" /><Relationship Type="http://schemas.openxmlformats.org/officeDocument/2006/relationships/image" Target="/word/media/93869905-7a03-4332-9fb0-0d7ce90b6b19.png" Id="R976824ce01fd4abb" /></Relationships>
</file>