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76ed6d518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b2e1ac34e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Halcyon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17e2763c3443b" /><Relationship Type="http://schemas.openxmlformats.org/officeDocument/2006/relationships/numbering" Target="/word/numbering.xml" Id="R6b082f84673d4872" /><Relationship Type="http://schemas.openxmlformats.org/officeDocument/2006/relationships/settings" Target="/word/settings.xml" Id="Rcc6094fb6c734d47" /><Relationship Type="http://schemas.openxmlformats.org/officeDocument/2006/relationships/image" Target="/word/media/48789f95-72f9-436d-aaeb-d778a961424a.png" Id="Re9cb2e1ac34e44f7" /></Relationships>
</file>