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4e4dc4d6b0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aa6b51fb504a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Hamiltons,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e58dfa400c4cf7" /><Relationship Type="http://schemas.openxmlformats.org/officeDocument/2006/relationships/numbering" Target="/word/numbering.xml" Id="Rbb98b981dd9d4f16" /><Relationship Type="http://schemas.openxmlformats.org/officeDocument/2006/relationships/settings" Target="/word/settings.xml" Id="Rd7103984dcd747a3" /><Relationship Type="http://schemas.openxmlformats.org/officeDocument/2006/relationships/image" Target="/word/media/b8c4e8cc-b69a-4470-976c-9044771691e6.png" Id="R79aa6b51fb504aa2" /></Relationships>
</file>