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75a05a3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755cde57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dc48f7f8b437b" /><Relationship Type="http://schemas.openxmlformats.org/officeDocument/2006/relationships/numbering" Target="/word/numbering.xml" Id="R7ddbe3c814ca4ea0" /><Relationship Type="http://schemas.openxmlformats.org/officeDocument/2006/relationships/settings" Target="/word/settings.xml" Id="R5c8dedd0b1074765" /><Relationship Type="http://schemas.openxmlformats.org/officeDocument/2006/relationships/image" Target="/word/media/d7d18496-eb7d-437b-8b6c-f04de984191b.png" Id="R0f7755cde57c48ad" /></Relationships>
</file>