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67a8273f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949f10e0e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Hartley 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fa2fb65ad48f5" /><Relationship Type="http://schemas.openxmlformats.org/officeDocument/2006/relationships/numbering" Target="/word/numbering.xml" Id="Rf1d7ccfaf8ae46a7" /><Relationship Type="http://schemas.openxmlformats.org/officeDocument/2006/relationships/settings" Target="/word/settings.xml" Id="R79c82d7e5e184f3a" /><Relationship Type="http://schemas.openxmlformats.org/officeDocument/2006/relationships/image" Target="/word/media/434f5e55-df4b-4e7a-a415-9a0a4e96537e.png" Id="Rcd6949f10e0e4e42" /></Relationships>
</file>