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62406307f048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c75f258aeb4a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Heisson,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8be85b1e664f4e" /><Relationship Type="http://schemas.openxmlformats.org/officeDocument/2006/relationships/numbering" Target="/word/numbering.xml" Id="Rfecbb607b74147d1" /><Relationship Type="http://schemas.openxmlformats.org/officeDocument/2006/relationships/settings" Target="/word/settings.xml" Id="R685eb5510e7548ff" /><Relationship Type="http://schemas.openxmlformats.org/officeDocument/2006/relationships/image" Target="/word/media/7678ade2-2b20-441e-ab6d-ee615e239bad.png" Id="R3fc75f258aeb4a71" /></Relationships>
</file>