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2157a4c64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6d34a1112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Hickory Barren,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5b91be9b64605" /><Relationship Type="http://schemas.openxmlformats.org/officeDocument/2006/relationships/numbering" Target="/word/numbering.xml" Id="Rce4bba97f5bb498f" /><Relationship Type="http://schemas.openxmlformats.org/officeDocument/2006/relationships/settings" Target="/word/settings.xml" Id="R18d61afef79c4414" /><Relationship Type="http://schemas.openxmlformats.org/officeDocument/2006/relationships/image" Target="/word/media/f2fbcf31-e65b-481d-b3a8-1b62e7d24b87.png" Id="Refc6d34a1112463b" /></Relationships>
</file>