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b4b504e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83b3c7b9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Acres Haciendas,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769c14f34e1c" /><Relationship Type="http://schemas.openxmlformats.org/officeDocument/2006/relationships/numbering" Target="/word/numbering.xml" Id="R2d310ae932c5462d" /><Relationship Type="http://schemas.openxmlformats.org/officeDocument/2006/relationships/settings" Target="/word/settings.xml" Id="Rf5487cb04d0f4994" /><Relationship Type="http://schemas.openxmlformats.org/officeDocument/2006/relationships/image" Target="/word/media/f335a129-594e-4227-92dc-29b8ee1079c7.png" Id="R5a8083b3c7b94642" /></Relationships>
</file>