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f3b01a5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e32ea97a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be2ad356440e" /><Relationship Type="http://schemas.openxmlformats.org/officeDocument/2006/relationships/numbering" Target="/word/numbering.xml" Id="R2d4f41c9280b4ddd" /><Relationship Type="http://schemas.openxmlformats.org/officeDocument/2006/relationships/settings" Target="/word/settings.xml" Id="Ra7f61abc6cc9498f" /><Relationship Type="http://schemas.openxmlformats.org/officeDocument/2006/relationships/image" Target="/word/media/70720dff-25bb-4cf1-81dc-0a31dbef657a.png" Id="R320e32ea97a24777" /></Relationships>
</file>