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50293ed20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e0fcb1b09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Farm Estates,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1511ccdd14592" /><Relationship Type="http://schemas.openxmlformats.org/officeDocument/2006/relationships/numbering" Target="/word/numbering.xml" Id="R7005b2007935438b" /><Relationship Type="http://schemas.openxmlformats.org/officeDocument/2006/relationships/settings" Target="/word/settings.xml" Id="Rfd8566573d514dd8" /><Relationship Type="http://schemas.openxmlformats.org/officeDocument/2006/relationships/image" Target="/word/media/c2628961-b653-469f-8e19-e9c2cad0497d.png" Id="Rcf0e0fcb1b0949d0" /></Relationships>
</file>