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ea94af463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bdeb909c2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Huish,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23b53fbd540da" /><Relationship Type="http://schemas.openxmlformats.org/officeDocument/2006/relationships/numbering" Target="/word/numbering.xml" Id="R221178ad874646c3" /><Relationship Type="http://schemas.openxmlformats.org/officeDocument/2006/relationships/settings" Target="/word/settings.xml" Id="R72562a82f13f433b" /><Relationship Type="http://schemas.openxmlformats.org/officeDocument/2006/relationships/image" Target="/word/media/ba0c1336-8ded-4c79-a4ab-e79081a1b200.png" Id="R658bdeb909c2402d" /></Relationships>
</file>