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41ac28313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6e1b1fcf8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Independent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ca3f792e3414a" /><Relationship Type="http://schemas.openxmlformats.org/officeDocument/2006/relationships/numbering" Target="/word/numbering.xml" Id="Ra89c64156f6849ef" /><Relationship Type="http://schemas.openxmlformats.org/officeDocument/2006/relationships/settings" Target="/word/settings.xml" Id="Ra5af0f9dd3dc4c8a" /><Relationship Type="http://schemas.openxmlformats.org/officeDocument/2006/relationships/image" Target="/word/media/4822e18c-6906-43b6-b90f-db8439dd94f2.png" Id="R5236e1b1fcf84221" /></Relationships>
</file>