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2f17801d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ce975bfb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International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f3e59d52f44ef" /><Relationship Type="http://schemas.openxmlformats.org/officeDocument/2006/relationships/numbering" Target="/word/numbering.xml" Id="R1585ccb11d964b65" /><Relationship Type="http://schemas.openxmlformats.org/officeDocument/2006/relationships/settings" Target="/word/settings.xml" Id="Rd768114a93a740a2" /><Relationship Type="http://schemas.openxmlformats.org/officeDocument/2006/relationships/image" Target="/word/media/e91f0f46-ad05-4691-b094-6d242bfed08c.png" Id="R4c4ce975bfba4f0a" /></Relationships>
</file>