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f87e7c7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555aac9c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Ironton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0dedaeecc446f" /><Relationship Type="http://schemas.openxmlformats.org/officeDocument/2006/relationships/numbering" Target="/word/numbering.xml" Id="Rbab96cc05396453b" /><Relationship Type="http://schemas.openxmlformats.org/officeDocument/2006/relationships/settings" Target="/word/settings.xml" Id="Ra27bc29b654446dc" /><Relationship Type="http://schemas.openxmlformats.org/officeDocument/2006/relationships/image" Target="/word/media/b8438640-1a9c-4a91-9ffc-cc90e85eac6c.png" Id="R919555aac9c14052" /></Relationships>
</file>