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ecbc4a2ec4e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3c1e14cdbb4f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Isanti,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4ebc722d0445c" /><Relationship Type="http://schemas.openxmlformats.org/officeDocument/2006/relationships/numbering" Target="/word/numbering.xml" Id="R25d5b402f28f4cf9" /><Relationship Type="http://schemas.openxmlformats.org/officeDocument/2006/relationships/settings" Target="/word/settings.xml" Id="R7036118ce11b464a" /><Relationship Type="http://schemas.openxmlformats.org/officeDocument/2006/relationships/image" Target="/word/media/0e7f0218-6d71-49f7-8f00-ecb049b2ea2e.png" Id="R463c1e14cdbb4fec" /></Relationships>
</file>