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ba0c75ce1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82079650c640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 and S Subdivision,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2e0c0136241a7" /><Relationship Type="http://schemas.openxmlformats.org/officeDocument/2006/relationships/numbering" Target="/word/numbering.xml" Id="Re81f821cc25d4f43" /><Relationship Type="http://schemas.openxmlformats.org/officeDocument/2006/relationships/settings" Target="/word/settings.xml" Id="R9a91fc6a228a44d9" /><Relationship Type="http://schemas.openxmlformats.org/officeDocument/2006/relationships/image" Target="/word/media/3c6751b2-9698-4e6c-91b2-2b0fe68cc815.png" Id="Re382079650c6401c" /></Relationships>
</file>