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aa5b3e477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6d6bd5ec1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James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dba89bb1f497e" /><Relationship Type="http://schemas.openxmlformats.org/officeDocument/2006/relationships/numbering" Target="/word/numbering.xml" Id="R1613cc5be59145dc" /><Relationship Type="http://schemas.openxmlformats.org/officeDocument/2006/relationships/settings" Target="/word/settings.xml" Id="R80883d41cc7542f7" /><Relationship Type="http://schemas.openxmlformats.org/officeDocument/2006/relationships/image" Target="/word/media/2eb92d59-b147-4860-a646-7ba5cf408c43.png" Id="R5e66d6bd5ec14eac" /></Relationships>
</file>