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83dcb93ec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548d41b4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28e753b914a7d" /><Relationship Type="http://schemas.openxmlformats.org/officeDocument/2006/relationships/numbering" Target="/word/numbering.xml" Id="R4a234385dd6b4e71" /><Relationship Type="http://schemas.openxmlformats.org/officeDocument/2006/relationships/settings" Target="/word/settings.xml" Id="R0a5d620d240c4788" /><Relationship Type="http://schemas.openxmlformats.org/officeDocument/2006/relationships/image" Target="/word/media/c6099982-5160-494c-85b4-da3356ffbbcf.png" Id="R8997548d41b44e00" /></Relationships>
</file>