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3a287904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af48fa3fb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Kimseytown,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463da11b94c70" /><Relationship Type="http://schemas.openxmlformats.org/officeDocument/2006/relationships/numbering" Target="/word/numbering.xml" Id="R5ea3769c64d54abf" /><Relationship Type="http://schemas.openxmlformats.org/officeDocument/2006/relationships/settings" Target="/word/settings.xml" Id="R993e918c8d6842b3" /><Relationship Type="http://schemas.openxmlformats.org/officeDocument/2006/relationships/image" Target="/word/media/b126b05c-94c3-4a6f-a11c-ad9b8878c24c.png" Id="R989af48fa3fb48b5" /></Relationships>
</file>