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a3ee49821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ae92bdb6c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Kingston Mines,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394aa81094b09" /><Relationship Type="http://schemas.openxmlformats.org/officeDocument/2006/relationships/numbering" Target="/word/numbering.xml" Id="R9aade204538f4e43" /><Relationship Type="http://schemas.openxmlformats.org/officeDocument/2006/relationships/settings" Target="/word/settings.xml" Id="R4cdb2f9c11774e3b" /><Relationship Type="http://schemas.openxmlformats.org/officeDocument/2006/relationships/image" Target="/word/media/d0b1fff4-6fac-4c7b-9902-75fca66b8183.png" Id="R4c0ae92bdb6c4afb" /></Relationships>
</file>