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0f361f535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54e8a6df2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Knights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2234f277b44a1" /><Relationship Type="http://schemas.openxmlformats.org/officeDocument/2006/relationships/numbering" Target="/word/numbering.xml" Id="R40f1b80eec2c4909" /><Relationship Type="http://schemas.openxmlformats.org/officeDocument/2006/relationships/settings" Target="/word/settings.xml" Id="Rfe2a40c75294405d" /><Relationship Type="http://schemas.openxmlformats.org/officeDocument/2006/relationships/image" Target="/word/media/c28244c8-5ede-4354-9be7-cb91b3d16d10.png" Id="R58254e8a6df24046" /></Relationships>
</file>