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5b2b21687f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405221a4a4e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Lafayette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29768e3324688" /><Relationship Type="http://schemas.openxmlformats.org/officeDocument/2006/relationships/numbering" Target="/word/numbering.xml" Id="R7a04df8d654c4203" /><Relationship Type="http://schemas.openxmlformats.org/officeDocument/2006/relationships/settings" Target="/word/settings.xml" Id="Rb110844824214684" /><Relationship Type="http://schemas.openxmlformats.org/officeDocument/2006/relationships/image" Target="/word/media/50bd1edb-e402-4c1c-8c91-8e8b84bcf564.png" Id="Rdfa405221a4a4e34" /></Relationships>
</file>