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ada0d790c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f343228ee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Murray of Richland,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88cd1392541e5" /><Relationship Type="http://schemas.openxmlformats.org/officeDocument/2006/relationships/numbering" Target="/word/numbering.xml" Id="Ra2cdb75b20fa4f6d" /><Relationship Type="http://schemas.openxmlformats.org/officeDocument/2006/relationships/settings" Target="/word/settings.xml" Id="Rfdfbe6d1db9f4906" /><Relationship Type="http://schemas.openxmlformats.org/officeDocument/2006/relationships/image" Target="/word/media/f3ed8727-dbfb-40da-ae79-dbc2564c926f.png" Id="R82df343228ee4deb" /></Relationships>
</file>