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f4fb2a33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2f80d20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Manufactured Home Community,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b8180c2e4ec9" /><Relationship Type="http://schemas.openxmlformats.org/officeDocument/2006/relationships/numbering" Target="/word/numbering.xml" Id="Re6bc1d32bfa54a52" /><Relationship Type="http://schemas.openxmlformats.org/officeDocument/2006/relationships/settings" Target="/word/settings.xml" Id="Rb3e7c30ee2bf430c" /><Relationship Type="http://schemas.openxmlformats.org/officeDocument/2006/relationships/image" Target="/word/media/65fa528b-976e-4f8c-b556-26af0f6b2847.png" Id="Ra0ef2f80d20a4d0e" /></Relationships>
</file>