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e2ae584c8149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2fe29b49774e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Lawrence 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5aa470d60b4984" /><Relationship Type="http://schemas.openxmlformats.org/officeDocument/2006/relationships/numbering" Target="/word/numbering.xml" Id="Rcd24dae2ecdb4cc6" /><Relationship Type="http://schemas.openxmlformats.org/officeDocument/2006/relationships/settings" Target="/word/settings.xml" Id="Rd4562adbf6db4fce" /><Relationship Type="http://schemas.openxmlformats.org/officeDocument/2006/relationships/image" Target="/word/media/81bb9cfc-d2b4-44a3-adcb-fbe4ffb046ed.png" Id="R632fe29b49774e2f" /></Relationships>
</file>