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2c061f8ba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c30b64d11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Lay Settlement,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e788e79574e48" /><Relationship Type="http://schemas.openxmlformats.org/officeDocument/2006/relationships/numbering" Target="/word/numbering.xml" Id="R60c9bf1a1a0f44b2" /><Relationship Type="http://schemas.openxmlformats.org/officeDocument/2006/relationships/settings" Target="/word/settings.xml" Id="Rc6b4e9407bae4100" /><Relationship Type="http://schemas.openxmlformats.org/officeDocument/2006/relationships/image" Target="/word/media/f6740931-34a6-436f-9409-c15d88bb3f51.png" Id="R44ec30b64d114ea8" /></Relationships>
</file>