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4d9bb4184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76d49fbfd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Lazy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36aff12f746d0" /><Relationship Type="http://schemas.openxmlformats.org/officeDocument/2006/relationships/numbering" Target="/word/numbering.xml" Id="R6a8dfd31252e404d" /><Relationship Type="http://schemas.openxmlformats.org/officeDocument/2006/relationships/settings" Target="/word/settings.xml" Id="R14b420032bb44fd4" /><Relationship Type="http://schemas.openxmlformats.org/officeDocument/2006/relationships/image" Target="/word/media/05bbab6d-ea90-4b38-a6a0-f0c7d0c38d3e.png" Id="Rbeb76d49fbfd43c3" /></Relationships>
</file>