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e1d70f180f944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8169da354a34e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Leedon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6e3fc18ccc4b5e" /><Relationship Type="http://schemas.openxmlformats.org/officeDocument/2006/relationships/numbering" Target="/word/numbering.xml" Id="R6d31b5bef187402c" /><Relationship Type="http://schemas.openxmlformats.org/officeDocument/2006/relationships/settings" Target="/word/settings.xml" Id="R6a3cdbdce59e4d57" /><Relationship Type="http://schemas.openxmlformats.org/officeDocument/2006/relationships/image" Target="/word/media/e98fd7c1-81fe-4069-ab9a-01ff2f013d18.png" Id="Rd8169da354a34e94" /></Relationships>
</file>