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90c546dd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a5ad79a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Legonier,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06317ad1b4f42" /><Relationship Type="http://schemas.openxmlformats.org/officeDocument/2006/relationships/numbering" Target="/word/numbering.xml" Id="R2e414955572749eb" /><Relationship Type="http://schemas.openxmlformats.org/officeDocument/2006/relationships/settings" Target="/word/settings.xml" Id="R14c5221468ef4a7f" /><Relationship Type="http://schemas.openxmlformats.org/officeDocument/2006/relationships/image" Target="/word/media/28dd1c9b-e210-4aeb-8d76-1498d117808e.png" Id="Radbfa5ad79a442bf" /></Relationships>
</file>