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3d34e837104a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d9be4d830549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Lemoore Station,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b8e7a347204bb6" /><Relationship Type="http://schemas.openxmlformats.org/officeDocument/2006/relationships/numbering" Target="/word/numbering.xml" Id="R97daee5b9ffa4eb3" /><Relationship Type="http://schemas.openxmlformats.org/officeDocument/2006/relationships/settings" Target="/word/settings.xml" Id="R4df752ea9e6c436a" /><Relationship Type="http://schemas.openxmlformats.org/officeDocument/2006/relationships/image" Target="/word/media/a4f9582c-16a4-486d-b0c7-7a0565a69d9e.png" Id="R6dd9be4d83054933" /></Relationships>
</file>