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5b384f4e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b8eefd1a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Leverett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d40a726e47e9" /><Relationship Type="http://schemas.openxmlformats.org/officeDocument/2006/relationships/numbering" Target="/word/numbering.xml" Id="Rccab1d91e70e40bd" /><Relationship Type="http://schemas.openxmlformats.org/officeDocument/2006/relationships/settings" Target="/word/settings.xml" Id="Rda8df4d1ba2a473e" /><Relationship Type="http://schemas.openxmlformats.org/officeDocument/2006/relationships/image" Target="/word/media/18323efa-b593-4dcf-b4c2-ee4a7c3b36e8.png" Id="Rdb9b8eefd1aa43cc" /></Relationships>
</file>