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9817ce78c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78affbef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Lindentree,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283d02ff9417e" /><Relationship Type="http://schemas.openxmlformats.org/officeDocument/2006/relationships/numbering" Target="/word/numbering.xml" Id="R321cf98f65474c23" /><Relationship Type="http://schemas.openxmlformats.org/officeDocument/2006/relationships/settings" Target="/word/settings.xml" Id="Rd55942c383fd425b" /><Relationship Type="http://schemas.openxmlformats.org/officeDocument/2006/relationships/image" Target="/word/media/02a78a31-d070-4010-b18c-cb7e943d89de.png" Id="R68478affbef24966" /></Relationships>
</file>