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fa0424a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6977f55d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Lippstadt Community,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80e87e61e4a64" /><Relationship Type="http://schemas.openxmlformats.org/officeDocument/2006/relationships/numbering" Target="/word/numbering.xml" Id="R2aaeb9c5d577435b" /><Relationship Type="http://schemas.openxmlformats.org/officeDocument/2006/relationships/settings" Target="/word/settings.xml" Id="Rc0c61899aa2b4304" /><Relationship Type="http://schemas.openxmlformats.org/officeDocument/2006/relationships/image" Target="/word/media/b02571bd-366b-4921-a2ba-b1131c81dbab.png" Id="Rab326977f55d4b36" /></Relationships>
</file>