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57bc3e466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02f5d9f50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80a4a32b40dd" /><Relationship Type="http://schemas.openxmlformats.org/officeDocument/2006/relationships/numbering" Target="/word/numbering.xml" Id="R9444ca809c1a487c" /><Relationship Type="http://schemas.openxmlformats.org/officeDocument/2006/relationships/settings" Target="/word/settings.xml" Id="Rfededced29e34b57" /><Relationship Type="http://schemas.openxmlformats.org/officeDocument/2006/relationships/image" Target="/word/media/4fd0f769-9d86-49ed-a8fb-a5d046d48a5c.png" Id="R61b02f5d9f5047a3" /></Relationships>
</file>