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cc4065b78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21ecee66f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Lombardy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ef64c1f4a4d1b" /><Relationship Type="http://schemas.openxmlformats.org/officeDocument/2006/relationships/numbering" Target="/word/numbering.xml" Id="R2ecc477f28b34a7b" /><Relationship Type="http://schemas.openxmlformats.org/officeDocument/2006/relationships/settings" Target="/word/settings.xml" Id="R54687d59a639450d" /><Relationship Type="http://schemas.openxmlformats.org/officeDocument/2006/relationships/image" Target="/word/media/e82c9980-7fd3-46c9-9e90-3c7bcfb22832.png" Id="Rb1b21ecee66f4a32" /></Relationships>
</file>