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fe0a29b1d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ae05a4e6a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Longmeadow Subdivision,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442deed204010" /><Relationship Type="http://schemas.openxmlformats.org/officeDocument/2006/relationships/numbering" Target="/word/numbering.xml" Id="R5e3dcc7d56a2481e" /><Relationship Type="http://schemas.openxmlformats.org/officeDocument/2006/relationships/settings" Target="/word/settings.xml" Id="Rdc82e80701854868" /><Relationship Type="http://schemas.openxmlformats.org/officeDocument/2006/relationships/image" Target="/word/media/11f9d9e9-e617-478b-8af8-655e6239fccf.png" Id="Rb43ae05a4e6a4f64" /></Relationships>
</file>