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92c7fca35e47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aefa494a2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Loverens Mill,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a5028eaea4d17" /><Relationship Type="http://schemas.openxmlformats.org/officeDocument/2006/relationships/numbering" Target="/word/numbering.xml" Id="R26485aa55ece48f2" /><Relationship Type="http://schemas.openxmlformats.org/officeDocument/2006/relationships/settings" Target="/word/settings.xml" Id="R664adf66da2b4efe" /><Relationship Type="http://schemas.openxmlformats.org/officeDocument/2006/relationships/image" Target="/word/media/d85349b9-4148-455f-87d2-e6760b34384c.png" Id="R49eaefa494a24215" /></Relationships>
</file>