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2ce8f4329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39dedf6c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Mackamp,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31aacf8347e7" /><Relationship Type="http://schemas.openxmlformats.org/officeDocument/2006/relationships/numbering" Target="/word/numbering.xml" Id="Rd702c88081ab4491" /><Relationship Type="http://schemas.openxmlformats.org/officeDocument/2006/relationships/settings" Target="/word/settings.xml" Id="R941c3021511c4fed" /><Relationship Type="http://schemas.openxmlformats.org/officeDocument/2006/relationships/image" Target="/word/media/16bc8473-7575-4e7c-beba-01f65b0287c5.png" Id="R2f0e39dedf6c42d7" /></Relationships>
</file>