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c917244594e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4e0286cbdc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Madrona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4374e1eef46f5" /><Relationship Type="http://schemas.openxmlformats.org/officeDocument/2006/relationships/numbering" Target="/word/numbering.xml" Id="Rfd39b665b25d49af" /><Relationship Type="http://schemas.openxmlformats.org/officeDocument/2006/relationships/settings" Target="/word/settings.xml" Id="R4190e3e889854129" /><Relationship Type="http://schemas.openxmlformats.org/officeDocument/2006/relationships/image" Target="/word/media/6dad93ff-b2e4-4600-ba9e-c44bd39ed022.png" Id="R094e0286cbdc47bc" /></Relationships>
</file>