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f9a0cd55f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be3852e4c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Mansion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5287d1f734aa8" /><Relationship Type="http://schemas.openxmlformats.org/officeDocument/2006/relationships/numbering" Target="/word/numbering.xml" Id="R2c0905487b564410" /><Relationship Type="http://schemas.openxmlformats.org/officeDocument/2006/relationships/settings" Target="/word/settings.xml" Id="R0ec561d373f84b9d" /><Relationship Type="http://schemas.openxmlformats.org/officeDocument/2006/relationships/image" Target="/word/media/e7a98ec0-6393-4e84-9c88-2160dc93aa3e.png" Id="R183be3852e4c4a80" /></Relationships>
</file>