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faf8fb4df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c6a435e51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 Pine,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75b5eaf6346a8" /><Relationship Type="http://schemas.openxmlformats.org/officeDocument/2006/relationships/numbering" Target="/word/numbering.xml" Id="R242d3053056445b4" /><Relationship Type="http://schemas.openxmlformats.org/officeDocument/2006/relationships/settings" Target="/word/settings.xml" Id="Rb80fbcea4c684f1b" /><Relationship Type="http://schemas.openxmlformats.org/officeDocument/2006/relationships/image" Target="/word/media/b42aa373-6d55-4a0f-9891-3fbd178a3bd5.png" Id="Rb3ec6a435e514fec" /></Relationships>
</file>