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442ec3a61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c7ca791e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Marquettes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047fc29a4a6b" /><Relationship Type="http://schemas.openxmlformats.org/officeDocument/2006/relationships/numbering" Target="/word/numbering.xml" Id="R4e03b0bef42a4f6d" /><Relationship Type="http://schemas.openxmlformats.org/officeDocument/2006/relationships/settings" Target="/word/settings.xml" Id="Rbce5fc10d9a446f6" /><Relationship Type="http://schemas.openxmlformats.org/officeDocument/2006/relationships/image" Target="/word/media/b7280284-d08f-48d7-ab88-c1fd118a2d2a.png" Id="R91d9c7ca791e4ac4" /></Relationships>
</file>